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2F1C" w:rsidRPr="0028565A" w:rsidRDefault="00C82F1C" w:rsidP="00C82F1C">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The Crystal Ball</w:t>
      </w:r>
    </w:p>
    <w:p w:rsidR="00C82F1C" w:rsidRDefault="00C82F1C" w:rsidP="00C82F1C">
      <w:pPr>
        <w:spacing w:after="0"/>
        <w:jc w:val="center"/>
        <w:rPr>
          <w:rFonts w:ascii="Times New Roman" w:hAnsi="Times New Roman" w:cs="Times New Roman"/>
          <w:i/>
          <w:iCs/>
        </w:rPr>
      </w:pPr>
      <w:r>
        <w:rPr>
          <w:rFonts w:ascii="Times New Roman" w:hAnsi="Times New Roman" w:cs="Times New Roman"/>
          <w:i/>
          <w:iCs/>
        </w:rPr>
        <w:t>Music for February 2023</w:t>
      </w:r>
    </w:p>
    <w:p w:rsidR="00C82F1C" w:rsidRDefault="00C82F1C" w:rsidP="00C82F1C">
      <w:pPr>
        <w:spacing w:after="0"/>
        <w:jc w:val="center"/>
        <w:rPr>
          <w:rFonts w:ascii="Times New Roman" w:hAnsi="Times New Roman" w:cs="Times New Roman"/>
          <w:i/>
          <w:iCs/>
          <w:sz w:val="8"/>
          <w:szCs w:val="8"/>
        </w:rPr>
      </w:pPr>
    </w:p>
    <w:p w:rsidR="009D38EA" w:rsidRPr="009D38EA" w:rsidRDefault="009D38EA" w:rsidP="009D38EA">
      <w:pPr>
        <w:keepNext/>
        <w:framePr w:dropCap="drop" w:lines="3" w:wrap="around" w:vAnchor="text" w:hAnchor="text"/>
        <w:spacing w:after="0" w:line="819" w:lineRule="exact"/>
        <w:jc w:val="both"/>
        <w:textAlignment w:val="baseline"/>
        <w:rPr>
          <w:rFonts w:ascii="Times New Roman" w:hAnsi="Times New Roman" w:cs="Times New Roman"/>
          <w:position w:val="-10"/>
          <w:sz w:val="106"/>
        </w:rPr>
      </w:pPr>
      <w:r w:rsidRPr="009D38EA">
        <w:rPr>
          <w:rFonts w:ascii="Times New Roman" w:hAnsi="Times New Roman" w:cs="Times New Roman"/>
          <w:position w:val="-10"/>
          <w:sz w:val="106"/>
        </w:rPr>
        <w:t>A</w:t>
      </w:r>
    </w:p>
    <w:p w:rsidR="004A1991" w:rsidRDefault="00C82F1C" w:rsidP="00C82F1C">
      <w:pPr>
        <w:spacing w:after="0"/>
        <w:jc w:val="both"/>
        <w:rPr>
          <w:rFonts w:ascii="Times New Roman" w:hAnsi="Times New Roman" w:cs="Times New Roman"/>
        </w:rPr>
      </w:pPr>
      <w:r>
        <w:rPr>
          <w:rFonts w:ascii="Times New Roman" w:hAnsi="Times New Roman" w:cs="Times New Roman"/>
        </w:rPr>
        <w:t xml:space="preserve">fter the feast, the fast; Ash Wednesday this year falls on 22 February, on which more below. But before the Time of No Chocolate, we have the three Sundays traditionally known as Septuagesima, Sexagesima and Quinquagesima as a period of transition between feast and fast. </w:t>
      </w:r>
    </w:p>
    <w:p w:rsidR="00C82F1C" w:rsidRDefault="00C82F1C" w:rsidP="004A1991">
      <w:pPr>
        <w:spacing w:after="0"/>
        <w:ind w:firstLine="720"/>
        <w:jc w:val="both"/>
        <w:rPr>
          <w:rFonts w:ascii="Times New Roman" w:hAnsi="Times New Roman" w:cs="Times New Roman"/>
        </w:rPr>
      </w:pPr>
      <w:r>
        <w:rPr>
          <w:rFonts w:ascii="Times New Roman" w:hAnsi="Times New Roman" w:cs="Times New Roman"/>
        </w:rPr>
        <w:t>For the first of these</w:t>
      </w:r>
      <w:r w:rsidR="004A1991">
        <w:rPr>
          <w:rFonts w:ascii="Times New Roman" w:hAnsi="Times New Roman" w:cs="Times New Roman"/>
        </w:rPr>
        <w:t xml:space="preserve"> Sundays</w:t>
      </w:r>
      <w:r>
        <w:rPr>
          <w:rFonts w:ascii="Times New Roman" w:hAnsi="Times New Roman" w:cs="Times New Roman"/>
        </w:rPr>
        <w:t xml:space="preserve">, 5 February, we have Peter Nardone’s now-familiar setting of </w:t>
      </w:r>
      <w:r>
        <w:rPr>
          <w:rFonts w:ascii="Times New Roman" w:hAnsi="Times New Roman" w:cs="Times New Roman"/>
          <w:i/>
          <w:iCs/>
        </w:rPr>
        <w:t>I give to you a new commandment</w:t>
      </w:r>
      <w:r>
        <w:rPr>
          <w:rFonts w:ascii="Times New Roman" w:hAnsi="Times New Roman" w:cs="Times New Roman"/>
        </w:rPr>
        <w:t>, with its mix of newly-composed material set against plainsong; for the third of them, 19 February, another old friend</w:t>
      </w:r>
      <w:r w:rsidR="004A1991">
        <w:rPr>
          <w:rFonts w:ascii="Times New Roman" w:hAnsi="Times New Roman" w:cs="Times New Roman"/>
        </w:rPr>
        <w:t xml:space="preserve">, W. H. Harris’s suitably luminous setting of </w:t>
      </w:r>
      <w:r w:rsidR="004A1991">
        <w:rPr>
          <w:rFonts w:ascii="Times New Roman" w:hAnsi="Times New Roman" w:cs="Times New Roman"/>
          <w:i/>
          <w:iCs/>
        </w:rPr>
        <w:t>Holy is the true light</w:t>
      </w:r>
      <w:r w:rsidR="004A1991">
        <w:rPr>
          <w:rFonts w:ascii="Times New Roman" w:hAnsi="Times New Roman" w:cs="Times New Roman"/>
        </w:rPr>
        <w:t xml:space="preserve">, a text adapted from the Salisbury Diurnal, makes an appearance. (The final Alleluia of this piece is one of my favourite moments.) In between, we have something a little less familiar. Sexagesima Sunday has long been associated with the theme of Creation, and this has continued into the Common Worship provision; so we shall be performing the second-best-known chorus from Haydn’s </w:t>
      </w:r>
      <w:r w:rsidR="004A1991">
        <w:rPr>
          <w:rFonts w:ascii="Times New Roman" w:hAnsi="Times New Roman" w:cs="Times New Roman"/>
          <w:i/>
          <w:iCs/>
        </w:rPr>
        <w:t>Creation</w:t>
      </w:r>
      <w:r w:rsidR="004A1991">
        <w:rPr>
          <w:rFonts w:ascii="Times New Roman" w:hAnsi="Times New Roman" w:cs="Times New Roman"/>
        </w:rPr>
        <w:t xml:space="preserve">, </w:t>
      </w:r>
      <w:r w:rsidR="004A1991">
        <w:rPr>
          <w:rFonts w:ascii="Times New Roman" w:hAnsi="Times New Roman" w:cs="Times New Roman"/>
          <w:i/>
          <w:iCs/>
        </w:rPr>
        <w:t>Achieved is the glorious work</w:t>
      </w:r>
      <w:r w:rsidR="004A1991">
        <w:rPr>
          <w:rFonts w:ascii="Times New Roman" w:hAnsi="Times New Roman" w:cs="Times New Roman"/>
        </w:rPr>
        <w:t xml:space="preserve">, to celebrate it. Vigorous, tuneful and harmonically ingenious, </w:t>
      </w:r>
      <w:r w:rsidR="003D1BDE">
        <w:rPr>
          <w:rFonts w:ascii="Times New Roman" w:hAnsi="Times New Roman" w:cs="Times New Roman"/>
        </w:rPr>
        <w:t xml:space="preserve">with much interplay between parts, </w:t>
      </w:r>
      <w:r w:rsidR="004A1991">
        <w:rPr>
          <w:rFonts w:ascii="Times New Roman" w:hAnsi="Times New Roman" w:cs="Times New Roman"/>
        </w:rPr>
        <w:t xml:space="preserve">this is </w:t>
      </w:r>
      <w:r w:rsidR="003D1BDE">
        <w:rPr>
          <w:rFonts w:ascii="Times New Roman" w:hAnsi="Times New Roman" w:cs="Times New Roman"/>
        </w:rPr>
        <w:t>a great example</w:t>
      </w:r>
      <w:r w:rsidR="004A1991">
        <w:rPr>
          <w:rFonts w:ascii="Times New Roman" w:hAnsi="Times New Roman" w:cs="Times New Roman"/>
        </w:rPr>
        <w:t xml:space="preserve"> of Haydn’s </w:t>
      </w:r>
      <w:r w:rsidR="00C050A0">
        <w:rPr>
          <w:rFonts w:ascii="Times New Roman" w:hAnsi="Times New Roman" w:cs="Times New Roman"/>
        </w:rPr>
        <w:t>choral writing</w:t>
      </w:r>
      <w:r w:rsidR="004A1991">
        <w:rPr>
          <w:rFonts w:ascii="Times New Roman" w:hAnsi="Times New Roman" w:cs="Times New Roman"/>
        </w:rPr>
        <w:t>.</w:t>
      </w:r>
    </w:p>
    <w:p w:rsidR="004A1991" w:rsidRDefault="004A1991" w:rsidP="004A1991">
      <w:pPr>
        <w:spacing w:after="0"/>
        <w:ind w:firstLine="720"/>
        <w:jc w:val="both"/>
        <w:rPr>
          <w:rFonts w:ascii="Times New Roman" w:hAnsi="Times New Roman" w:cs="Times New Roman"/>
        </w:rPr>
      </w:pPr>
      <w:r>
        <w:rPr>
          <w:rFonts w:ascii="Times New Roman" w:hAnsi="Times New Roman" w:cs="Times New Roman"/>
        </w:rPr>
        <w:t xml:space="preserve">And then, as I mentioned, comes Ash Wednesday on 22 February; expect to hear parts of Byrd’s Four-part Mass, as well as Purcell’s solemn reminder of our mortality, </w:t>
      </w:r>
      <w:r>
        <w:rPr>
          <w:rFonts w:ascii="Times New Roman" w:hAnsi="Times New Roman" w:cs="Times New Roman"/>
          <w:i/>
          <w:iCs/>
        </w:rPr>
        <w:t>Thou knowest, Lord</w:t>
      </w:r>
      <w:r>
        <w:rPr>
          <w:rFonts w:ascii="Times New Roman" w:hAnsi="Times New Roman" w:cs="Times New Roman"/>
        </w:rPr>
        <w:t>, from the funeral music for Queen Mary, to mark the occasion.</w:t>
      </w:r>
    </w:p>
    <w:p w:rsidR="00C050A0" w:rsidRDefault="00C050A0" w:rsidP="004A1991">
      <w:pPr>
        <w:spacing w:after="0"/>
        <w:ind w:firstLine="720"/>
        <w:jc w:val="both"/>
        <w:rPr>
          <w:rFonts w:ascii="Times New Roman" w:hAnsi="Times New Roman" w:cs="Times New Roman"/>
        </w:rPr>
      </w:pPr>
      <w:r>
        <w:rPr>
          <w:rFonts w:ascii="Times New Roman" w:hAnsi="Times New Roman" w:cs="Times New Roman"/>
        </w:rPr>
        <w:t xml:space="preserve">Choral Evensong on the following Sunday, 26 February, will largely be what you might expect for a Lenten service, with plainsong responses, Farrant’s </w:t>
      </w:r>
      <w:r>
        <w:rPr>
          <w:rFonts w:ascii="Times New Roman" w:hAnsi="Times New Roman" w:cs="Times New Roman"/>
          <w:i/>
          <w:iCs/>
        </w:rPr>
        <w:t xml:space="preserve">Call to remembrance </w:t>
      </w:r>
      <w:r>
        <w:rPr>
          <w:rFonts w:ascii="Times New Roman" w:hAnsi="Times New Roman" w:cs="Times New Roman"/>
        </w:rPr>
        <w:t xml:space="preserve">beginning the service, and Byrd’s sober solo-and-chorus setting of verses from Psalm 119, </w:t>
      </w:r>
      <w:r>
        <w:rPr>
          <w:rFonts w:ascii="Times New Roman" w:hAnsi="Times New Roman" w:cs="Times New Roman"/>
          <w:i/>
          <w:iCs/>
        </w:rPr>
        <w:t>Teach me, O Lord</w:t>
      </w:r>
      <w:r>
        <w:rPr>
          <w:rFonts w:ascii="Times New Roman" w:hAnsi="Times New Roman" w:cs="Times New Roman"/>
        </w:rPr>
        <w:t>, as the anthem. The canticles, however, will be new: Moeran in D is an imaginative and lively setting from the mid-twentieth century, with some unusual harmonic twists and often making use of unison upper and lower voices in dialogue. Moeran’s music is characterised by strong melody</w:t>
      </w:r>
      <w:r w:rsidR="0086708F">
        <w:rPr>
          <w:rFonts w:ascii="Times New Roman" w:hAnsi="Times New Roman" w:cs="Times New Roman"/>
        </w:rPr>
        <w:t xml:space="preserve"> and interesting harmony</w:t>
      </w:r>
      <w:r>
        <w:rPr>
          <w:rFonts w:ascii="Times New Roman" w:hAnsi="Times New Roman" w:cs="Times New Roman"/>
        </w:rPr>
        <w:t>, and these canticles are no exception.</w:t>
      </w:r>
      <w:r w:rsidR="000D5A69">
        <w:rPr>
          <w:rFonts w:ascii="Times New Roman" w:hAnsi="Times New Roman" w:cs="Times New Roman"/>
        </w:rPr>
        <w:t xml:space="preserve"> (There is also a local connection: the composer was a pupil at Uppingham School from 1908 to 1913.)</w:t>
      </w:r>
    </w:p>
    <w:p w:rsidR="003D1BDE" w:rsidRDefault="003D1BDE" w:rsidP="004A1991">
      <w:pPr>
        <w:spacing w:after="0"/>
        <w:ind w:firstLine="720"/>
        <w:jc w:val="both"/>
        <w:rPr>
          <w:rFonts w:ascii="Times New Roman" w:hAnsi="Times New Roman" w:cs="Times New Roman"/>
        </w:rPr>
      </w:pPr>
      <w:r>
        <w:rPr>
          <w:rFonts w:ascii="Times New Roman" w:hAnsi="Times New Roman" w:cs="Times New Roman"/>
        </w:rPr>
        <w:t xml:space="preserve">After that, </w:t>
      </w:r>
      <w:r w:rsidR="00DB3098">
        <w:rPr>
          <w:rFonts w:ascii="Times New Roman" w:hAnsi="Times New Roman" w:cs="Times New Roman"/>
        </w:rPr>
        <w:t xml:space="preserve">a certain amount of </w:t>
      </w:r>
      <w:r>
        <w:rPr>
          <w:rFonts w:ascii="Times New Roman" w:hAnsi="Times New Roman" w:cs="Times New Roman"/>
        </w:rPr>
        <w:t>austerity takes hold, of course, as we cleanse our palates with Lenten fare the better to enjoy the celebration of Easter in April. There will be responsorial psalms</w:t>
      </w:r>
      <w:r w:rsidR="00DB3098">
        <w:rPr>
          <w:rFonts w:ascii="Times New Roman" w:hAnsi="Times New Roman" w:cs="Times New Roman"/>
        </w:rPr>
        <w:t>; but also Byrd, Brahms and Richard Rodney Bennett, among others.</w:t>
      </w:r>
    </w:p>
    <w:p w:rsidR="003D1BDE" w:rsidRPr="003D1BDE" w:rsidRDefault="003D1BDE" w:rsidP="003D1BDE">
      <w:pPr>
        <w:spacing w:after="0"/>
        <w:ind w:firstLine="720"/>
        <w:jc w:val="right"/>
        <w:rPr>
          <w:rFonts w:ascii="Times New Roman" w:hAnsi="Times New Roman" w:cs="Times New Roman"/>
          <w:b/>
          <w:bCs/>
          <w:i/>
          <w:iCs/>
        </w:rPr>
      </w:pPr>
      <w:r>
        <w:rPr>
          <w:rFonts w:ascii="Times New Roman" w:hAnsi="Times New Roman" w:cs="Times New Roman"/>
          <w:b/>
          <w:bCs/>
          <w:i/>
          <w:iCs/>
        </w:rPr>
        <w:t>Succentor</w:t>
      </w:r>
    </w:p>
    <w:sectPr w:rsidR="003D1BDE" w:rsidRPr="003D1BDE" w:rsidSect="00C82F1C">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1C"/>
    <w:rsid w:val="000D5A69"/>
    <w:rsid w:val="003D1BDE"/>
    <w:rsid w:val="004A1991"/>
    <w:rsid w:val="0086708F"/>
    <w:rsid w:val="009D38EA"/>
    <w:rsid w:val="00C050A0"/>
    <w:rsid w:val="00C82F1C"/>
    <w:rsid w:val="00DB3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264B"/>
  <w15:chartTrackingRefBased/>
  <w15:docId w15:val="{10367B65-69BC-4180-B309-1DF01DFD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Riley</dc:creator>
  <cp:keywords/>
  <dc:description/>
  <cp:lastModifiedBy>Philip Riley</cp:lastModifiedBy>
  <cp:revision>5</cp:revision>
  <dcterms:created xsi:type="dcterms:W3CDTF">2023-01-28T17:57:00Z</dcterms:created>
  <dcterms:modified xsi:type="dcterms:W3CDTF">2023-02-01T18:57:00Z</dcterms:modified>
</cp:coreProperties>
</file>