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0313" w:rsidRPr="0028565A" w:rsidRDefault="00340313" w:rsidP="00340313">
      <w:pPr>
        <w:spacing w:after="0"/>
        <w:jc w:val="center"/>
        <w:rPr>
          <w:rFonts w:ascii="Times New Roman" w:hAnsi="Times New Roman" w:cs="Times New Roman"/>
          <w:b/>
          <w:bCs/>
          <w:i/>
          <w:iCs/>
          <w:sz w:val="28"/>
          <w:szCs w:val="28"/>
        </w:rPr>
      </w:pPr>
      <w:r>
        <w:rPr>
          <w:rFonts w:ascii="Times New Roman" w:hAnsi="Times New Roman" w:cs="Times New Roman"/>
          <w:b/>
          <w:bCs/>
          <w:i/>
          <w:iCs/>
          <w:sz w:val="28"/>
          <w:szCs w:val="28"/>
        </w:rPr>
        <w:t>The Crystal Ball</w:t>
      </w:r>
    </w:p>
    <w:p w:rsidR="00340313" w:rsidRDefault="00340313" w:rsidP="00340313">
      <w:pPr>
        <w:spacing w:after="0"/>
        <w:jc w:val="center"/>
        <w:rPr>
          <w:rFonts w:ascii="Times New Roman" w:hAnsi="Times New Roman" w:cs="Times New Roman"/>
          <w:i/>
          <w:iCs/>
        </w:rPr>
      </w:pPr>
      <w:r>
        <w:rPr>
          <w:rFonts w:ascii="Times New Roman" w:hAnsi="Times New Roman" w:cs="Times New Roman"/>
          <w:i/>
          <w:iCs/>
        </w:rPr>
        <w:t xml:space="preserve">Music for </w:t>
      </w:r>
      <w:r>
        <w:rPr>
          <w:rFonts w:ascii="Times New Roman" w:hAnsi="Times New Roman" w:cs="Times New Roman"/>
          <w:i/>
          <w:iCs/>
        </w:rPr>
        <w:t>January</w:t>
      </w:r>
      <w:r>
        <w:rPr>
          <w:rFonts w:ascii="Times New Roman" w:hAnsi="Times New Roman" w:cs="Times New Roman"/>
          <w:i/>
          <w:iCs/>
        </w:rPr>
        <w:t xml:space="preserve"> 202</w:t>
      </w:r>
      <w:r>
        <w:rPr>
          <w:rFonts w:ascii="Times New Roman" w:hAnsi="Times New Roman" w:cs="Times New Roman"/>
          <w:i/>
          <w:iCs/>
        </w:rPr>
        <w:t>3</w:t>
      </w:r>
    </w:p>
    <w:p w:rsidR="00340313" w:rsidRDefault="00340313" w:rsidP="00340313">
      <w:pPr>
        <w:spacing w:after="0"/>
        <w:jc w:val="center"/>
        <w:rPr>
          <w:rFonts w:ascii="Times New Roman" w:hAnsi="Times New Roman" w:cs="Times New Roman"/>
          <w:i/>
          <w:iCs/>
          <w:sz w:val="8"/>
          <w:szCs w:val="8"/>
        </w:rPr>
      </w:pPr>
    </w:p>
    <w:p w:rsidR="00A732BD" w:rsidRPr="00A732BD" w:rsidRDefault="00A732BD" w:rsidP="00A732BD">
      <w:pPr>
        <w:keepNext/>
        <w:framePr w:dropCap="drop" w:lines="3" w:wrap="around" w:vAnchor="text" w:hAnchor="text"/>
        <w:spacing w:after="0" w:line="819" w:lineRule="exact"/>
        <w:jc w:val="both"/>
        <w:textAlignment w:val="baseline"/>
        <w:rPr>
          <w:rFonts w:ascii="Times New Roman" w:hAnsi="Times New Roman" w:cs="Times New Roman"/>
          <w:position w:val="-10"/>
          <w:sz w:val="106"/>
        </w:rPr>
      </w:pPr>
      <w:r w:rsidRPr="00A732BD">
        <w:rPr>
          <w:rFonts w:ascii="Times New Roman" w:hAnsi="Times New Roman" w:cs="Times New Roman"/>
          <w:position w:val="-10"/>
          <w:sz w:val="106"/>
        </w:rPr>
        <w:t>A</w:t>
      </w:r>
    </w:p>
    <w:p w:rsidR="00340313" w:rsidRDefault="00340313" w:rsidP="00340313">
      <w:pPr>
        <w:spacing w:after="0"/>
        <w:jc w:val="both"/>
        <w:rPr>
          <w:rFonts w:ascii="Times New Roman" w:hAnsi="Times New Roman" w:cs="Times New Roman"/>
        </w:rPr>
      </w:pPr>
      <w:r>
        <w:rPr>
          <w:rFonts w:ascii="Times New Roman" w:hAnsi="Times New Roman" w:cs="Times New Roman"/>
        </w:rPr>
        <w:t xml:space="preserve">fter a highly successful visit to our diocesan cathedral on New Year’s Day, which you can read about elsewhere in this publication, your choir returns to normal duties on 8 January with a performance of Elgar’s wonderful </w:t>
      </w:r>
      <w:r>
        <w:rPr>
          <w:rFonts w:ascii="Times New Roman" w:hAnsi="Times New Roman" w:cs="Times New Roman"/>
          <w:i/>
          <w:iCs/>
        </w:rPr>
        <w:t xml:space="preserve">The Spirit of the Lord </w:t>
      </w:r>
      <w:r>
        <w:rPr>
          <w:rFonts w:ascii="Times New Roman" w:hAnsi="Times New Roman" w:cs="Times New Roman"/>
        </w:rPr>
        <w:t>to celebrate the Epiphany of Our Lord in the morning</w:t>
      </w:r>
      <w:r w:rsidR="00E573E8">
        <w:rPr>
          <w:rFonts w:ascii="Times New Roman" w:hAnsi="Times New Roman" w:cs="Times New Roman"/>
        </w:rPr>
        <w:t>. This will be</w:t>
      </w:r>
      <w:r>
        <w:rPr>
          <w:rFonts w:ascii="Times New Roman" w:hAnsi="Times New Roman" w:cs="Times New Roman"/>
        </w:rPr>
        <w:t xml:space="preserve"> followed by our traditional Epiphany carol service</w:t>
      </w:r>
      <w:r w:rsidR="00E573E8">
        <w:rPr>
          <w:rFonts w:ascii="Times New Roman" w:hAnsi="Times New Roman" w:cs="Times New Roman"/>
        </w:rPr>
        <w:t xml:space="preserve"> in the evening</w:t>
      </w:r>
      <w:r>
        <w:rPr>
          <w:rFonts w:ascii="Times New Roman" w:hAnsi="Times New Roman" w:cs="Times New Roman"/>
        </w:rPr>
        <w:t>, in which the kings will make their annual journey accompanied by suitable seasonal music for choir and congregation</w:t>
      </w:r>
      <w:r w:rsidR="00E573E8">
        <w:rPr>
          <w:rFonts w:ascii="Times New Roman" w:hAnsi="Times New Roman" w:cs="Times New Roman"/>
        </w:rPr>
        <w:t xml:space="preserve"> (and candles)</w:t>
      </w:r>
      <w:r>
        <w:rPr>
          <w:rFonts w:ascii="Times New Roman" w:hAnsi="Times New Roman" w:cs="Times New Roman"/>
        </w:rPr>
        <w:t xml:space="preserve">. Please </w:t>
      </w:r>
      <w:r w:rsidR="00E573E8">
        <w:rPr>
          <w:rFonts w:ascii="Times New Roman" w:hAnsi="Times New Roman" w:cs="Times New Roman"/>
        </w:rPr>
        <w:t xml:space="preserve">make a </w:t>
      </w:r>
      <w:r>
        <w:rPr>
          <w:rFonts w:ascii="Times New Roman" w:hAnsi="Times New Roman" w:cs="Times New Roman"/>
        </w:rPr>
        <w:t>note, though, that the service will not begin until 7 pm</w:t>
      </w:r>
      <w:r w:rsidR="00E573E8">
        <w:rPr>
          <w:rFonts w:ascii="Times New Roman" w:hAnsi="Times New Roman" w:cs="Times New Roman"/>
        </w:rPr>
        <w:t xml:space="preserve"> this year.</w:t>
      </w:r>
    </w:p>
    <w:p w:rsidR="00E573E8" w:rsidRDefault="00E573E8" w:rsidP="00340313">
      <w:pPr>
        <w:spacing w:after="0"/>
        <w:jc w:val="both"/>
        <w:rPr>
          <w:rFonts w:ascii="Times New Roman" w:hAnsi="Times New Roman" w:cs="Times New Roman"/>
        </w:rPr>
      </w:pPr>
      <w:r>
        <w:rPr>
          <w:rFonts w:ascii="Times New Roman" w:hAnsi="Times New Roman" w:cs="Times New Roman"/>
        </w:rPr>
        <w:tab/>
        <w:t xml:space="preserve">A miniature by Tallis provides our musical commentary on 15 January: </w:t>
      </w:r>
      <w:r>
        <w:rPr>
          <w:rFonts w:ascii="Times New Roman" w:hAnsi="Times New Roman" w:cs="Times New Roman"/>
          <w:i/>
          <w:iCs/>
        </w:rPr>
        <w:t xml:space="preserve">O Lord, give thy Holy Spirit </w:t>
      </w:r>
      <w:r>
        <w:rPr>
          <w:rFonts w:ascii="Times New Roman" w:hAnsi="Times New Roman" w:cs="Times New Roman"/>
        </w:rPr>
        <w:t>is one of a number of small-scale English anthems which show how a composer of genius can say something valuable even on such a small canvas.</w:t>
      </w:r>
    </w:p>
    <w:p w:rsidR="00E573E8" w:rsidRDefault="00E573E8" w:rsidP="00340313">
      <w:pPr>
        <w:spacing w:after="0"/>
        <w:jc w:val="both"/>
        <w:rPr>
          <w:rFonts w:ascii="Times New Roman" w:hAnsi="Times New Roman" w:cs="Times New Roman"/>
        </w:rPr>
      </w:pPr>
      <w:r>
        <w:rPr>
          <w:rFonts w:ascii="Times New Roman" w:hAnsi="Times New Roman" w:cs="Times New Roman"/>
        </w:rPr>
        <w:tab/>
        <w:t xml:space="preserve">Choral Evensong follows as usual on the fourth Sunday, 22 January. Some old favourites make an appearance here: the vigorous and cheerful responses by Sanders which we sang at the cathedral; Tavener’s classic setting of Blake, </w:t>
      </w:r>
      <w:r>
        <w:rPr>
          <w:rFonts w:ascii="Times New Roman" w:hAnsi="Times New Roman" w:cs="Times New Roman"/>
          <w:i/>
          <w:iCs/>
        </w:rPr>
        <w:t>The Lamb</w:t>
      </w:r>
      <w:r>
        <w:rPr>
          <w:rFonts w:ascii="Times New Roman" w:hAnsi="Times New Roman" w:cs="Times New Roman"/>
        </w:rPr>
        <w:t xml:space="preserve">, for the introit; Sumsion in A for the canticles, a </w:t>
      </w:r>
      <w:r w:rsidR="009C6C33">
        <w:rPr>
          <w:rFonts w:ascii="Times New Roman" w:hAnsi="Times New Roman" w:cs="Times New Roman"/>
        </w:rPr>
        <w:t xml:space="preserve">joyful and tuneful </w:t>
      </w:r>
      <w:r>
        <w:rPr>
          <w:rFonts w:ascii="Times New Roman" w:hAnsi="Times New Roman" w:cs="Times New Roman"/>
        </w:rPr>
        <w:t>setting which picks up on the mood of the responses</w:t>
      </w:r>
      <w:r w:rsidR="008E723F">
        <w:rPr>
          <w:rFonts w:ascii="Times New Roman" w:hAnsi="Times New Roman" w:cs="Times New Roman"/>
        </w:rPr>
        <w:t xml:space="preserve">; and a tender setting by Howells of words by Frances Chesterton (wife of G. K.), </w:t>
      </w:r>
      <w:r w:rsidR="008E723F">
        <w:rPr>
          <w:rFonts w:ascii="Times New Roman" w:hAnsi="Times New Roman" w:cs="Times New Roman"/>
          <w:i/>
          <w:iCs/>
        </w:rPr>
        <w:t>Here is the little door</w:t>
      </w:r>
      <w:r w:rsidR="009C6C33">
        <w:rPr>
          <w:rFonts w:ascii="Times New Roman" w:hAnsi="Times New Roman" w:cs="Times New Roman"/>
        </w:rPr>
        <w:t>, one of the composer’s three ‘carol-anthems’</w:t>
      </w:r>
      <w:r w:rsidR="008E723F">
        <w:rPr>
          <w:rFonts w:ascii="Times New Roman" w:hAnsi="Times New Roman" w:cs="Times New Roman"/>
        </w:rPr>
        <w:t>.</w:t>
      </w:r>
    </w:p>
    <w:p w:rsidR="008E723F" w:rsidRDefault="008E723F" w:rsidP="00340313">
      <w:pPr>
        <w:spacing w:after="0"/>
        <w:jc w:val="both"/>
        <w:rPr>
          <w:rFonts w:ascii="Times New Roman" w:hAnsi="Times New Roman" w:cs="Times New Roman"/>
        </w:rPr>
      </w:pPr>
      <w:r>
        <w:rPr>
          <w:rFonts w:ascii="Times New Roman" w:hAnsi="Times New Roman" w:cs="Times New Roman"/>
        </w:rPr>
        <w:tab/>
        <w:t xml:space="preserve">This month, of course, we have a fifth Sunday; and this will be the occasion on which we depart from our usual form of worship to share the annual Covenant Service with our friends from Churches Together. We shall contribute two items: the familiar arrangement of music by Christopher Tye, </w:t>
      </w:r>
      <w:r>
        <w:rPr>
          <w:rFonts w:ascii="Times New Roman" w:hAnsi="Times New Roman" w:cs="Times New Roman"/>
          <w:i/>
          <w:iCs/>
        </w:rPr>
        <w:t>O come, ye servants of the Lord</w:t>
      </w:r>
      <w:r>
        <w:rPr>
          <w:rFonts w:ascii="Times New Roman" w:hAnsi="Times New Roman" w:cs="Times New Roman"/>
        </w:rPr>
        <w:t xml:space="preserve">, as an introit; and something less familiar to us, although well-known in wider musical circles, the setting of </w:t>
      </w:r>
      <w:r>
        <w:rPr>
          <w:rFonts w:ascii="Times New Roman" w:hAnsi="Times New Roman" w:cs="Times New Roman"/>
          <w:i/>
          <w:iCs/>
        </w:rPr>
        <w:t xml:space="preserve">Panis angelicus </w:t>
      </w:r>
      <w:r>
        <w:rPr>
          <w:rFonts w:ascii="Times New Roman" w:hAnsi="Times New Roman" w:cs="Times New Roman"/>
        </w:rPr>
        <w:t>by the Belgian composer César Franck. This is said to have originated as an organ improvisation at a Christmas service in 1861, but soon appeared in a choral version</w:t>
      </w:r>
      <w:r w:rsidR="009C6C33">
        <w:rPr>
          <w:rFonts w:ascii="Times New Roman" w:hAnsi="Times New Roman" w:cs="Times New Roman"/>
        </w:rPr>
        <w:t>, and in one or another of its various arrangements is now the best-known work by this composer. The words are taken from a Eucharistic hymn by St Thomas Aquinas, which Franck clothes in appealingly Romantic style.</w:t>
      </w:r>
    </w:p>
    <w:p w:rsidR="009C6C33" w:rsidRDefault="009C6C33" w:rsidP="00340313">
      <w:pPr>
        <w:spacing w:after="0"/>
        <w:jc w:val="both"/>
        <w:rPr>
          <w:rFonts w:ascii="Times New Roman" w:hAnsi="Times New Roman" w:cs="Times New Roman"/>
        </w:rPr>
      </w:pPr>
      <w:r>
        <w:rPr>
          <w:rFonts w:ascii="Times New Roman" w:hAnsi="Times New Roman" w:cs="Times New Roman"/>
        </w:rPr>
        <w:tab/>
        <w:t>Such are the delights in store for this month; come back next month for further revelations about our attempts to enhance our worship.</w:t>
      </w:r>
    </w:p>
    <w:p w:rsidR="009C6C33" w:rsidRDefault="009C6C33" w:rsidP="00340313">
      <w:pPr>
        <w:spacing w:after="0"/>
        <w:jc w:val="both"/>
        <w:rPr>
          <w:rFonts w:ascii="Times New Roman" w:hAnsi="Times New Roman" w:cs="Times New Roman"/>
        </w:rPr>
      </w:pPr>
    </w:p>
    <w:p w:rsidR="009C6C33" w:rsidRPr="009C6C33" w:rsidRDefault="009C6C33" w:rsidP="009C6C33">
      <w:pPr>
        <w:spacing w:after="0"/>
        <w:jc w:val="right"/>
        <w:rPr>
          <w:rFonts w:ascii="Times New Roman" w:hAnsi="Times New Roman" w:cs="Times New Roman"/>
          <w:b/>
          <w:bCs/>
          <w:i/>
          <w:iCs/>
        </w:rPr>
      </w:pPr>
      <w:r>
        <w:rPr>
          <w:rFonts w:ascii="Times New Roman" w:hAnsi="Times New Roman" w:cs="Times New Roman"/>
          <w:b/>
          <w:bCs/>
          <w:i/>
          <w:iCs/>
        </w:rPr>
        <w:t>Succentor</w:t>
      </w:r>
    </w:p>
    <w:p w:rsidR="00340313" w:rsidRPr="00340313" w:rsidRDefault="00340313">
      <w:pPr>
        <w:rPr>
          <w:rFonts w:ascii="Times New Roman" w:hAnsi="Times New Roman" w:cs="Times New Roman"/>
        </w:rPr>
      </w:pPr>
    </w:p>
    <w:sectPr w:rsidR="00340313" w:rsidRPr="00340313" w:rsidSect="00340313">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13"/>
    <w:rsid w:val="00340313"/>
    <w:rsid w:val="008E723F"/>
    <w:rsid w:val="009C6C33"/>
    <w:rsid w:val="00A732BD"/>
    <w:rsid w:val="00E57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276E6"/>
  <w15:chartTrackingRefBased/>
  <w15:docId w15:val="{68674590-0E9D-4918-9100-9DA77A4F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Riley</dc:creator>
  <cp:keywords/>
  <dc:description/>
  <cp:lastModifiedBy>Philip Riley</cp:lastModifiedBy>
  <cp:revision>2</cp:revision>
  <dcterms:created xsi:type="dcterms:W3CDTF">2023-01-02T17:48:00Z</dcterms:created>
  <dcterms:modified xsi:type="dcterms:W3CDTF">2023-01-02T18:26:00Z</dcterms:modified>
</cp:coreProperties>
</file>